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2B069">
      <w:pPr>
        <w:rPr>
          <w:rFonts w:hint="default" w:ascii="Tahoma" w:hAnsi="Tahoma" w:cs="Tahoma"/>
          <w:sz w:val="26"/>
          <w:szCs w:val="26"/>
          <w:lang w:val="en-US"/>
        </w:rPr>
      </w:pPr>
    </w:p>
    <w:p w14:paraId="2AD7CE9A">
      <w:pPr>
        <w:jc w:val="center"/>
        <w:rPr>
          <w:rFonts w:hint="default" w:ascii="Tahoma" w:hAnsi="Tahoma" w:cs="Tahoma"/>
          <w:b/>
          <w:bCs/>
          <w:sz w:val="26"/>
          <w:szCs w:val="26"/>
          <w:u w:val="single"/>
          <w:lang w:val="en-US"/>
        </w:rPr>
      </w:pPr>
      <w:r>
        <w:rPr>
          <w:rFonts w:hint="default" w:ascii="Tahoma" w:hAnsi="Tahoma" w:cs="Tahoma"/>
          <w:b/>
          <w:bCs/>
          <w:sz w:val="26"/>
          <w:szCs w:val="26"/>
          <w:u w:val="single"/>
          <w:lang w:val="en-US"/>
        </w:rPr>
        <w:t>TERMS AND CONDITIONS FOR THE WEB SITE</w:t>
      </w:r>
    </w:p>
    <w:p w14:paraId="1E94A910">
      <w:pPr>
        <w:jc w:val="both"/>
        <w:rPr>
          <w:rFonts w:hint="default" w:ascii="Tahoma" w:hAnsi="Tahoma" w:cs="Tahoma"/>
          <w:b/>
          <w:bCs/>
          <w:sz w:val="26"/>
          <w:szCs w:val="26"/>
          <w:u w:val="single"/>
          <w:lang w:val="en-US"/>
        </w:rPr>
      </w:pPr>
    </w:p>
    <w:p w14:paraId="4E77B910">
      <w:pPr>
        <w:numPr>
          <w:numId w:val="0"/>
        </w:numPr>
        <w:ind w:leftChars="0"/>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 xml:space="preserve">Welcome to </w:t>
      </w:r>
      <w:r>
        <w:rPr>
          <w:rFonts w:hint="default" w:ascii="Tahoma" w:hAnsi="Tahoma" w:cs="Tahoma"/>
          <w:b/>
          <w:bCs/>
          <w:sz w:val="26"/>
          <w:szCs w:val="26"/>
          <w:u w:val="none"/>
          <w:lang w:val="en-US"/>
        </w:rPr>
        <w:t xml:space="preserve">ADONIS SHELTERS CONSULT LTD, </w:t>
      </w:r>
      <w:r>
        <w:rPr>
          <w:rFonts w:hint="default" w:ascii="Tahoma" w:hAnsi="Tahoma" w:cs="Tahoma"/>
          <w:b w:val="0"/>
          <w:bCs w:val="0"/>
          <w:sz w:val="26"/>
          <w:szCs w:val="26"/>
          <w:u w:val="none"/>
          <w:lang w:val="en-US"/>
        </w:rPr>
        <w:t xml:space="preserve">by accessing this site, you acknowledge that you have read, understood and agree to be bound by the Terms and Conditions, along with our </w:t>
      </w:r>
      <w:r>
        <w:rPr>
          <w:rFonts w:hint="default" w:ascii="Tahoma" w:hAnsi="Tahoma" w:cs="Tahoma"/>
          <w:b/>
          <w:bCs/>
          <w:sz w:val="26"/>
          <w:szCs w:val="26"/>
          <w:u w:val="none"/>
          <w:lang w:val="en-US"/>
        </w:rPr>
        <w:t>Privacy Policy</w:t>
      </w:r>
      <w:r>
        <w:rPr>
          <w:rFonts w:hint="default" w:ascii="Tahoma" w:hAnsi="Tahoma" w:cs="Tahoma"/>
          <w:b w:val="0"/>
          <w:bCs w:val="0"/>
          <w:sz w:val="26"/>
          <w:szCs w:val="26"/>
          <w:u w:val="none"/>
          <w:lang w:val="en-US"/>
        </w:rPr>
        <w:t>. If you do not not agree, kindly don’t attempt a login to our website.</w:t>
      </w:r>
    </w:p>
    <w:p w14:paraId="0E7FC7A6">
      <w:pPr>
        <w:numPr>
          <w:ilvl w:val="0"/>
          <w:numId w:val="0"/>
        </w:numPr>
        <w:ind w:leftChars="0"/>
        <w:jc w:val="both"/>
        <w:rPr>
          <w:rFonts w:hint="default" w:ascii="Tahoma" w:hAnsi="Tahoma" w:cs="Tahoma"/>
          <w:b w:val="0"/>
          <w:bCs w:val="0"/>
          <w:sz w:val="26"/>
          <w:szCs w:val="26"/>
          <w:u w:val="none"/>
          <w:lang w:val="en-US"/>
        </w:rPr>
      </w:pPr>
    </w:p>
    <w:p w14:paraId="188277A6">
      <w:pPr>
        <w:numPr>
          <w:numId w:val="0"/>
        </w:numPr>
        <w:ind w:leftChars="0"/>
        <w:jc w:val="both"/>
        <w:rPr>
          <w:rFonts w:hint="default" w:ascii="Tahoma" w:hAnsi="Tahoma" w:cs="Tahoma"/>
          <w:b w:val="0"/>
          <w:bCs w:val="0"/>
          <w:sz w:val="26"/>
          <w:szCs w:val="26"/>
          <w:u w:val="none"/>
          <w:lang w:val="en-US"/>
        </w:rPr>
      </w:pPr>
      <w:r>
        <w:rPr>
          <w:rFonts w:hint="default" w:ascii="Tahoma" w:hAnsi="Tahoma" w:cs="Tahoma"/>
          <w:b/>
          <w:bCs/>
          <w:sz w:val="26"/>
          <w:szCs w:val="26"/>
          <w:u w:val="none"/>
          <w:lang w:val="en-US"/>
        </w:rPr>
        <w:t>ADONIS SHELTERS CONSULT LTD</w:t>
      </w:r>
      <w:r>
        <w:rPr>
          <w:rFonts w:hint="default" w:ascii="Tahoma" w:hAnsi="Tahoma" w:cs="Tahoma"/>
          <w:b w:val="0"/>
          <w:bCs w:val="0"/>
          <w:sz w:val="26"/>
          <w:szCs w:val="26"/>
          <w:u w:val="none"/>
          <w:lang w:val="en-US"/>
        </w:rPr>
        <w:t>, of N0 36 Hillview Avenue, Independence Layout, Enugu in Enugu North Local Government Area of Enugu State, Nigeria, is a registered Real Estate Company, specialized in dealing in property sale, consultancy, rentals, management and investment services.</w:t>
      </w:r>
    </w:p>
    <w:p w14:paraId="3330133C">
      <w:pPr>
        <w:numPr>
          <w:ilvl w:val="0"/>
          <w:numId w:val="0"/>
        </w:numPr>
        <w:ind w:leftChars="0"/>
        <w:jc w:val="both"/>
        <w:rPr>
          <w:rFonts w:hint="default" w:ascii="Tahoma" w:hAnsi="Tahoma" w:cs="Tahoma"/>
          <w:b w:val="0"/>
          <w:bCs w:val="0"/>
          <w:sz w:val="26"/>
          <w:szCs w:val="26"/>
          <w:u w:val="none"/>
          <w:lang w:val="en-US"/>
        </w:rPr>
      </w:pPr>
    </w:p>
    <w:p w14:paraId="3D6C92B6">
      <w:pPr>
        <w:numPr>
          <w:numId w:val="0"/>
        </w:numPr>
        <w:ind w:leftChars="0"/>
        <w:jc w:val="both"/>
        <w:rPr>
          <w:rFonts w:hint="default" w:ascii="Tahoma" w:hAnsi="Tahoma" w:cs="Tahoma"/>
          <w:b/>
          <w:bCs/>
          <w:sz w:val="26"/>
          <w:szCs w:val="26"/>
          <w:u w:val="none"/>
          <w:lang w:val="en-US"/>
        </w:rPr>
      </w:pPr>
      <w:r>
        <w:rPr>
          <w:rFonts w:hint="default" w:ascii="Tahoma" w:hAnsi="Tahoma" w:cs="Tahoma"/>
          <w:b/>
          <w:bCs/>
          <w:sz w:val="26"/>
          <w:szCs w:val="26"/>
          <w:u w:val="none"/>
          <w:lang w:val="en-US"/>
        </w:rPr>
        <w:t>By clicking and using this website you hereby agree;</w:t>
      </w:r>
    </w:p>
    <w:p w14:paraId="18789314">
      <w:pPr>
        <w:numPr>
          <w:ilvl w:val="0"/>
          <w:numId w:val="1"/>
        </w:numPr>
        <w:ind w:left="420" w:leftChars="0" w:hanging="420" w:firstLineChars="0"/>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To not misuse or attempt unauthorized access to this website.</w:t>
      </w:r>
    </w:p>
    <w:p w14:paraId="762A54D7">
      <w:pPr>
        <w:numPr>
          <w:ilvl w:val="0"/>
          <w:numId w:val="1"/>
        </w:numPr>
        <w:ind w:left="420" w:leftChars="0" w:hanging="420" w:firstLineChars="0"/>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To not attempt or use said website for any unlawful purposes.</w:t>
      </w:r>
    </w:p>
    <w:p w14:paraId="4C940F4C">
      <w:pPr>
        <w:numPr>
          <w:ilvl w:val="0"/>
          <w:numId w:val="1"/>
        </w:numPr>
        <w:ind w:left="420" w:leftChars="0" w:hanging="420" w:firstLineChars="0"/>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To not copy, reproduce, or modify any part of the website without any written consent by the Company.</w:t>
      </w:r>
    </w:p>
    <w:p w14:paraId="085D403B">
      <w:pPr>
        <w:numPr>
          <w:ilvl w:val="0"/>
          <w:numId w:val="0"/>
        </w:numPr>
        <w:jc w:val="both"/>
        <w:rPr>
          <w:rFonts w:hint="default" w:ascii="Tahoma" w:hAnsi="Tahoma" w:cs="Tahoma"/>
          <w:b w:val="0"/>
          <w:bCs w:val="0"/>
          <w:sz w:val="26"/>
          <w:szCs w:val="26"/>
          <w:u w:val="none"/>
          <w:lang w:val="en-US"/>
        </w:rPr>
      </w:pPr>
    </w:p>
    <w:p w14:paraId="4B107C9D">
      <w:pPr>
        <w:numPr>
          <w:ilvl w:val="0"/>
          <w:numId w:val="0"/>
        </w:numPr>
        <w:jc w:val="both"/>
        <w:rPr>
          <w:rFonts w:hint="default" w:ascii="Tahoma" w:hAnsi="Tahoma" w:cs="Tahoma"/>
          <w:b/>
          <w:bCs/>
          <w:sz w:val="26"/>
          <w:szCs w:val="26"/>
          <w:u w:val="none"/>
          <w:lang w:val="en-US"/>
        </w:rPr>
      </w:pPr>
      <w:r>
        <w:rPr>
          <w:rFonts w:hint="default" w:ascii="Tahoma" w:hAnsi="Tahoma" w:cs="Tahoma"/>
          <w:b/>
          <w:bCs/>
          <w:sz w:val="26"/>
          <w:szCs w:val="26"/>
          <w:u w:val="none"/>
          <w:lang w:val="en-US"/>
        </w:rPr>
        <w:t>PROPERTY LISTINGS:</w:t>
      </w:r>
    </w:p>
    <w:p w14:paraId="430B6EE3">
      <w:pPr>
        <w:numPr>
          <w:ilvl w:val="0"/>
          <w:numId w:val="1"/>
        </w:numPr>
        <w:ind w:left="420" w:leftChars="0" w:hanging="420" w:firstLineChars="0"/>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All property prices, listings and description on this site are only for informational purposes.</w:t>
      </w:r>
    </w:p>
    <w:p w14:paraId="6B34669E">
      <w:pPr>
        <w:numPr>
          <w:ilvl w:val="0"/>
          <w:numId w:val="1"/>
        </w:numPr>
        <w:ind w:left="420" w:leftChars="0" w:hanging="420" w:firstLineChars="0"/>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Reasonable efforts have been made by us to ensure accuracy on all information of our products as listed on this site, however that is not a guarantee that all information are current, complete and accurate.</w:t>
      </w:r>
    </w:p>
    <w:p w14:paraId="778B3119">
      <w:pPr>
        <w:numPr>
          <w:ilvl w:val="0"/>
          <w:numId w:val="1"/>
        </w:numPr>
        <w:ind w:left="420" w:leftChars="0" w:hanging="420" w:firstLineChars="0"/>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Prices and availability may change without prior notice, as our products appreciates effortlessly.</w:t>
      </w:r>
    </w:p>
    <w:p w14:paraId="4883CBA5">
      <w:pPr>
        <w:numPr>
          <w:ilvl w:val="0"/>
          <w:numId w:val="0"/>
        </w:numPr>
        <w:ind w:leftChars="0"/>
        <w:jc w:val="both"/>
        <w:rPr>
          <w:rFonts w:hint="default" w:ascii="Tahoma" w:hAnsi="Tahoma" w:cs="Tahoma"/>
          <w:b w:val="0"/>
          <w:bCs w:val="0"/>
          <w:sz w:val="24"/>
          <w:szCs w:val="24"/>
          <w:u w:val="none"/>
          <w:lang w:val="en-US"/>
        </w:rPr>
      </w:pPr>
    </w:p>
    <w:p w14:paraId="3FF321A2">
      <w:pPr>
        <w:numPr>
          <w:ilvl w:val="0"/>
          <w:numId w:val="0"/>
        </w:numPr>
        <w:jc w:val="both"/>
        <w:rPr>
          <w:rFonts w:hint="default" w:ascii="Tahoma" w:hAnsi="Tahoma" w:cs="Tahoma"/>
          <w:b/>
          <w:bCs/>
          <w:sz w:val="24"/>
          <w:szCs w:val="24"/>
          <w:u w:val="none"/>
          <w:lang w:val="en-US"/>
        </w:rPr>
      </w:pPr>
      <w:r>
        <w:rPr>
          <w:rFonts w:hint="default" w:ascii="Tahoma" w:hAnsi="Tahoma" w:cs="Tahoma"/>
          <w:b/>
          <w:bCs/>
          <w:sz w:val="24"/>
          <w:szCs w:val="24"/>
          <w:u w:val="none"/>
          <w:lang w:val="en-US"/>
        </w:rPr>
        <w:t>NO GUARANTEE OR WARRANTY:</w:t>
      </w:r>
    </w:p>
    <w:p w14:paraId="7D0C5970">
      <w:pPr>
        <w:numPr>
          <w:numId w:val="0"/>
        </w:numPr>
        <w:ind w:leftChars="0"/>
        <w:jc w:val="both"/>
        <w:rPr>
          <w:rFonts w:hint="default" w:ascii="Tahoma" w:hAnsi="Tahoma" w:cs="Tahoma"/>
          <w:b/>
          <w:bCs/>
          <w:sz w:val="13"/>
          <w:szCs w:val="13"/>
          <w:u w:val="none"/>
          <w:lang w:val="en-US"/>
        </w:rPr>
      </w:pPr>
    </w:p>
    <w:p w14:paraId="11555E39">
      <w:pPr>
        <w:numPr>
          <w:numId w:val="0"/>
        </w:numPr>
        <w:jc w:val="both"/>
        <w:rPr>
          <w:rFonts w:hint="default" w:ascii="Tahoma" w:hAnsi="Tahoma" w:cs="Tahoma"/>
          <w:b w:val="0"/>
          <w:bCs w:val="0"/>
          <w:sz w:val="26"/>
          <w:szCs w:val="26"/>
          <w:u w:val="none"/>
          <w:lang w:val="en-US"/>
        </w:rPr>
      </w:pPr>
      <w:r>
        <w:rPr>
          <w:rFonts w:hint="default" w:ascii="Tahoma" w:hAnsi="Tahoma" w:cs="Tahoma"/>
          <w:b/>
          <w:bCs/>
          <w:sz w:val="24"/>
          <w:szCs w:val="24"/>
          <w:u w:val="none"/>
          <w:lang w:val="en-US"/>
        </w:rPr>
        <w:t>A</w:t>
      </w:r>
      <w:r>
        <w:rPr>
          <w:rFonts w:hint="default" w:ascii="Tahoma" w:hAnsi="Tahoma" w:cs="Tahoma"/>
          <w:b/>
          <w:bCs/>
          <w:sz w:val="24"/>
          <w:szCs w:val="24"/>
          <w:u w:val="none"/>
          <w:lang w:val="en-US"/>
        </w:rPr>
        <w:t>DONIS SHELTERS CONSULT LTD</w:t>
      </w:r>
      <w:r>
        <w:rPr>
          <w:rFonts w:hint="default" w:ascii="Tahoma" w:hAnsi="Tahoma" w:cs="Tahoma"/>
          <w:b/>
          <w:bCs/>
          <w:sz w:val="25"/>
          <w:szCs w:val="25"/>
          <w:u w:val="none"/>
          <w:lang w:val="en-US"/>
        </w:rPr>
        <w:t>,</w:t>
      </w:r>
      <w:r>
        <w:rPr>
          <w:rFonts w:hint="default" w:ascii="Tahoma" w:hAnsi="Tahoma" w:cs="Tahoma"/>
          <w:b/>
          <w:bCs/>
          <w:sz w:val="26"/>
          <w:szCs w:val="26"/>
          <w:u w:val="none"/>
          <w:lang w:val="en-US"/>
        </w:rPr>
        <w:t xml:space="preserve"> </w:t>
      </w:r>
      <w:r>
        <w:rPr>
          <w:rFonts w:hint="default" w:ascii="Tahoma" w:hAnsi="Tahoma" w:cs="Tahoma"/>
          <w:b w:val="0"/>
          <w:bCs w:val="0"/>
          <w:sz w:val="26"/>
          <w:szCs w:val="26"/>
          <w:u w:val="none"/>
          <w:lang w:val="en-US"/>
        </w:rPr>
        <w:t>does not make warranties due to the nature of our products, expressly or implied, regarding the accuracy, reliability or availability of the content or any linked websites, hence all information and materials provided on this site about our products are offered  as is and as available.</w:t>
      </w:r>
    </w:p>
    <w:p w14:paraId="78A05D8E">
      <w:pPr>
        <w:numPr>
          <w:ilvl w:val="0"/>
          <w:numId w:val="0"/>
        </w:numPr>
        <w:jc w:val="both"/>
        <w:rPr>
          <w:rFonts w:hint="default" w:ascii="Tahoma" w:hAnsi="Tahoma" w:cs="Tahoma"/>
          <w:b w:val="0"/>
          <w:bCs w:val="0"/>
          <w:sz w:val="26"/>
          <w:szCs w:val="26"/>
          <w:u w:val="none"/>
          <w:lang w:val="en-US"/>
        </w:rPr>
      </w:pPr>
    </w:p>
    <w:p w14:paraId="12046A50">
      <w:pPr>
        <w:numPr>
          <w:ilvl w:val="0"/>
          <w:numId w:val="0"/>
        </w:numPr>
        <w:jc w:val="both"/>
        <w:rPr>
          <w:rFonts w:hint="default" w:ascii="Tahoma" w:hAnsi="Tahoma" w:cs="Tahoma"/>
          <w:b/>
          <w:bCs/>
          <w:sz w:val="24"/>
          <w:szCs w:val="24"/>
          <w:u w:val="none"/>
          <w:lang w:val="en-US"/>
        </w:rPr>
      </w:pPr>
      <w:r>
        <w:rPr>
          <w:rFonts w:hint="default" w:ascii="Tahoma" w:hAnsi="Tahoma" w:cs="Tahoma"/>
          <w:b/>
          <w:bCs/>
          <w:sz w:val="24"/>
          <w:szCs w:val="24"/>
          <w:u w:val="none"/>
          <w:lang w:val="en-US"/>
        </w:rPr>
        <w:t>LIMITATION OF LIABILITY:</w:t>
      </w:r>
    </w:p>
    <w:p w14:paraId="72F526B0">
      <w:pPr>
        <w:numPr>
          <w:ilvl w:val="0"/>
          <w:numId w:val="0"/>
        </w:numPr>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Adonis Shelters Consult Ltd, its employees or agents shall not be liable for any damages, losses, or expenses arising from the use of inability to use this website or reliance on any information provided herein.</w:t>
      </w:r>
    </w:p>
    <w:p w14:paraId="0E298230">
      <w:pPr>
        <w:numPr>
          <w:ilvl w:val="0"/>
          <w:numId w:val="0"/>
        </w:numPr>
        <w:jc w:val="both"/>
        <w:rPr>
          <w:rFonts w:hint="default" w:ascii="Tahoma" w:hAnsi="Tahoma" w:cs="Tahoma"/>
          <w:b w:val="0"/>
          <w:bCs w:val="0"/>
          <w:sz w:val="26"/>
          <w:szCs w:val="26"/>
          <w:u w:val="none"/>
          <w:lang w:val="en-US"/>
        </w:rPr>
      </w:pPr>
    </w:p>
    <w:p w14:paraId="1DD76419">
      <w:pPr>
        <w:numPr>
          <w:ilvl w:val="0"/>
          <w:numId w:val="0"/>
        </w:numPr>
        <w:jc w:val="both"/>
        <w:rPr>
          <w:rFonts w:hint="default" w:ascii="Tahoma" w:hAnsi="Tahoma" w:cs="Tahoma"/>
          <w:b/>
          <w:bCs/>
          <w:sz w:val="24"/>
          <w:szCs w:val="24"/>
          <w:u w:val="none"/>
          <w:lang w:val="en-US"/>
        </w:rPr>
      </w:pPr>
      <w:r>
        <w:rPr>
          <w:rFonts w:hint="default" w:ascii="Tahoma" w:hAnsi="Tahoma" w:cs="Tahoma"/>
          <w:b/>
          <w:bCs/>
          <w:sz w:val="24"/>
          <w:szCs w:val="24"/>
          <w:u w:val="none"/>
          <w:lang w:val="en-US"/>
        </w:rPr>
        <w:t>INTELLECTUAL PROPERTY:</w:t>
      </w:r>
    </w:p>
    <w:p w14:paraId="552E359F">
      <w:pPr>
        <w:numPr>
          <w:ilvl w:val="0"/>
          <w:numId w:val="0"/>
        </w:numPr>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All contents on this website, including graphics, text, pictures, logos, images and designs, are the property of Adonis Shelters Consult Ltd and protected by copyright and trademark laws. Unauthorized use is strictly prohibited.</w:t>
      </w:r>
    </w:p>
    <w:p w14:paraId="652DF813">
      <w:pPr>
        <w:numPr>
          <w:ilvl w:val="0"/>
          <w:numId w:val="0"/>
        </w:numPr>
        <w:jc w:val="both"/>
        <w:rPr>
          <w:rFonts w:hint="default" w:ascii="Tahoma" w:hAnsi="Tahoma" w:cs="Tahoma"/>
          <w:b w:val="0"/>
          <w:bCs w:val="0"/>
          <w:sz w:val="26"/>
          <w:szCs w:val="26"/>
          <w:u w:val="none"/>
          <w:lang w:val="en-US"/>
        </w:rPr>
      </w:pPr>
    </w:p>
    <w:p w14:paraId="089DBF46">
      <w:pPr>
        <w:numPr>
          <w:ilvl w:val="0"/>
          <w:numId w:val="0"/>
        </w:numPr>
        <w:jc w:val="both"/>
        <w:rPr>
          <w:rFonts w:hint="default" w:ascii="Tahoma" w:hAnsi="Tahoma" w:cs="Tahoma"/>
          <w:b/>
          <w:bCs/>
          <w:sz w:val="26"/>
          <w:szCs w:val="26"/>
          <w:u w:val="none"/>
          <w:lang w:val="en-US"/>
        </w:rPr>
      </w:pPr>
      <w:r>
        <w:rPr>
          <w:rFonts w:hint="default" w:ascii="Tahoma" w:hAnsi="Tahoma" w:cs="Tahoma"/>
          <w:b/>
          <w:bCs/>
          <w:sz w:val="26"/>
          <w:szCs w:val="26"/>
          <w:u w:val="none"/>
          <w:lang w:val="en-US"/>
        </w:rPr>
        <w:t>PRIVACY:</w:t>
      </w:r>
    </w:p>
    <w:p w14:paraId="3AFA3675">
      <w:pPr>
        <w:numPr>
          <w:ilvl w:val="0"/>
          <w:numId w:val="0"/>
        </w:numPr>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Your use of this website is also governed by our Privacy Policy, which outlines how we collect, use and protect your personal information.</w:t>
      </w:r>
    </w:p>
    <w:p w14:paraId="38D154EF">
      <w:pPr>
        <w:numPr>
          <w:ilvl w:val="0"/>
          <w:numId w:val="0"/>
        </w:numPr>
        <w:jc w:val="both"/>
        <w:rPr>
          <w:rFonts w:hint="default" w:ascii="Tahoma" w:hAnsi="Tahoma" w:cs="Tahoma"/>
          <w:b w:val="0"/>
          <w:bCs w:val="0"/>
          <w:sz w:val="26"/>
          <w:szCs w:val="26"/>
          <w:u w:val="none"/>
          <w:lang w:val="en-US"/>
        </w:rPr>
      </w:pPr>
    </w:p>
    <w:p w14:paraId="16B6E572">
      <w:pPr>
        <w:numPr>
          <w:ilvl w:val="0"/>
          <w:numId w:val="0"/>
        </w:numPr>
        <w:jc w:val="both"/>
        <w:rPr>
          <w:rFonts w:hint="default" w:ascii="Tahoma" w:hAnsi="Tahoma" w:cs="Tahoma"/>
          <w:b/>
          <w:bCs/>
          <w:sz w:val="26"/>
          <w:szCs w:val="26"/>
          <w:u w:val="none"/>
          <w:lang w:val="en-US"/>
        </w:rPr>
      </w:pPr>
      <w:r>
        <w:rPr>
          <w:rFonts w:hint="default" w:ascii="Tahoma" w:hAnsi="Tahoma" w:cs="Tahoma"/>
          <w:b/>
          <w:bCs/>
          <w:sz w:val="26"/>
          <w:szCs w:val="26"/>
          <w:u w:val="none"/>
          <w:lang w:val="en-US"/>
        </w:rPr>
        <w:t>CHANGES TO TERMS:</w:t>
      </w:r>
    </w:p>
    <w:p w14:paraId="7A02C117">
      <w:pPr>
        <w:numPr>
          <w:ilvl w:val="0"/>
          <w:numId w:val="0"/>
        </w:numPr>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Adonis Shelters Consult Ltd reserves the right to modify these Terms and Conditions at any time. Updates will be posted on this page, and continued use of the website after changes constitutes acceptance of the revised terms.</w:t>
      </w:r>
    </w:p>
    <w:p w14:paraId="2A0D0545">
      <w:pPr>
        <w:numPr>
          <w:ilvl w:val="0"/>
          <w:numId w:val="0"/>
        </w:numPr>
        <w:jc w:val="both"/>
        <w:rPr>
          <w:rFonts w:hint="default" w:ascii="Tahoma" w:hAnsi="Tahoma" w:cs="Tahoma"/>
          <w:b w:val="0"/>
          <w:bCs w:val="0"/>
          <w:sz w:val="26"/>
          <w:szCs w:val="26"/>
          <w:u w:val="none"/>
          <w:lang w:val="en-US"/>
        </w:rPr>
      </w:pPr>
    </w:p>
    <w:p w14:paraId="2F249E69">
      <w:pPr>
        <w:numPr>
          <w:ilvl w:val="0"/>
          <w:numId w:val="0"/>
        </w:numPr>
        <w:jc w:val="both"/>
        <w:rPr>
          <w:rFonts w:hint="default" w:ascii="Tahoma" w:hAnsi="Tahoma" w:cs="Tahoma"/>
          <w:b/>
          <w:bCs/>
          <w:sz w:val="26"/>
          <w:szCs w:val="26"/>
          <w:u w:val="none"/>
          <w:lang w:val="en-US"/>
        </w:rPr>
      </w:pPr>
      <w:r>
        <w:rPr>
          <w:rFonts w:hint="default" w:ascii="Tahoma" w:hAnsi="Tahoma" w:cs="Tahoma"/>
          <w:b/>
          <w:bCs/>
          <w:sz w:val="26"/>
          <w:szCs w:val="26"/>
          <w:u w:val="none"/>
          <w:lang w:val="en-US"/>
        </w:rPr>
        <w:t>GOVERNING LAW:</w:t>
      </w:r>
    </w:p>
    <w:p w14:paraId="06DDC118">
      <w:pPr>
        <w:numPr>
          <w:ilvl w:val="0"/>
          <w:numId w:val="0"/>
        </w:numPr>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These Terms and Conditions shall be governed by and construed in accordance with the laws of Nigeria. To the exclusive jurisdiction; any suit arising shall be subject to the exclusive jurisdiction of the courts the product is located.</w:t>
      </w:r>
    </w:p>
    <w:p w14:paraId="2D130571">
      <w:pPr>
        <w:numPr>
          <w:ilvl w:val="0"/>
          <w:numId w:val="0"/>
        </w:numPr>
        <w:jc w:val="both"/>
        <w:rPr>
          <w:rFonts w:hint="default" w:ascii="Tahoma" w:hAnsi="Tahoma" w:cs="Tahoma"/>
          <w:b w:val="0"/>
          <w:bCs w:val="0"/>
          <w:sz w:val="26"/>
          <w:szCs w:val="26"/>
          <w:u w:val="none"/>
          <w:lang w:val="en-US"/>
        </w:rPr>
      </w:pPr>
    </w:p>
    <w:p w14:paraId="30E3DA4D">
      <w:pPr>
        <w:numPr>
          <w:ilvl w:val="0"/>
          <w:numId w:val="0"/>
        </w:numPr>
        <w:jc w:val="both"/>
        <w:rPr>
          <w:rFonts w:hint="default" w:ascii="Tahoma" w:hAnsi="Tahoma" w:cs="Tahoma"/>
          <w:b w:val="0"/>
          <w:bCs w:val="0"/>
          <w:sz w:val="26"/>
          <w:szCs w:val="26"/>
          <w:u w:val="none"/>
          <w:lang w:val="en-US"/>
        </w:rPr>
      </w:pPr>
      <w:r>
        <w:rPr>
          <w:rFonts w:hint="default" w:ascii="Tahoma" w:hAnsi="Tahoma" w:cs="Tahoma"/>
          <w:b w:val="0"/>
          <w:bCs w:val="0"/>
          <w:sz w:val="26"/>
          <w:szCs w:val="26"/>
          <w:u w:val="none"/>
          <w:lang w:val="en-US"/>
        </w:rPr>
        <w:t>Contact us if you have questions regarding these Terms and Conditions through;</w:t>
      </w:r>
    </w:p>
    <w:p w14:paraId="768B3B1D">
      <w:pPr>
        <w:numPr>
          <w:ilvl w:val="0"/>
          <w:numId w:val="0"/>
        </w:numPr>
        <w:jc w:val="both"/>
        <w:rPr>
          <w:rFonts w:hint="default" w:ascii="Tahoma" w:hAnsi="Tahoma" w:cs="Tahoma"/>
          <w:b w:val="0"/>
          <w:bCs w:val="0"/>
          <w:i/>
          <w:iCs/>
          <w:sz w:val="26"/>
          <w:szCs w:val="26"/>
          <w:u w:val="none"/>
          <w:lang w:val="en-US"/>
        </w:rPr>
      </w:pPr>
      <w:bookmarkStart w:id="0" w:name="_GoBack"/>
      <w:r>
        <w:rPr>
          <w:rFonts w:hint="default" w:ascii="Tahoma" w:hAnsi="Tahoma" w:cs="Tahoma"/>
          <w:b w:val="0"/>
          <w:bCs w:val="0"/>
          <w:i/>
          <w:iCs/>
          <w:sz w:val="26"/>
          <w:szCs w:val="26"/>
          <w:u w:val="none"/>
          <w:lang w:val="en-US"/>
        </w:rPr>
        <w:t>Email address</w:t>
      </w:r>
    </w:p>
    <w:p w14:paraId="354360ED">
      <w:pPr>
        <w:numPr>
          <w:ilvl w:val="0"/>
          <w:numId w:val="0"/>
        </w:numPr>
        <w:jc w:val="both"/>
        <w:rPr>
          <w:rFonts w:hint="default" w:ascii="Tahoma" w:hAnsi="Tahoma" w:cs="Tahoma"/>
          <w:b w:val="0"/>
          <w:bCs w:val="0"/>
          <w:i/>
          <w:iCs/>
          <w:sz w:val="26"/>
          <w:szCs w:val="26"/>
          <w:u w:val="none"/>
          <w:lang w:val="en-US"/>
        </w:rPr>
      </w:pPr>
      <w:r>
        <w:rPr>
          <w:rFonts w:hint="default" w:ascii="Tahoma" w:hAnsi="Tahoma" w:cs="Tahoma"/>
          <w:b w:val="0"/>
          <w:bCs w:val="0"/>
          <w:i/>
          <w:iCs/>
          <w:sz w:val="26"/>
          <w:szCs w:val="26"/>
          <w:u w:val="none"/>
          <w:lang w:val="en-US"/>
        </w:rPr>
        <w:t>Phone</w:t>
      </w:r>
    </w:p>
    <w:p w14:paraId="2AAEC5CD">
      <w:pPr>
        <w:numPr>
          <w:ilvl w:val="0"/>
          <w:numId w:val="0"/>
        </w:numPr>
        <w:jc w:val="both"/>
        <w:rPr>
          <w:rFonts w:hint="default" w:ascii="Tahoma" w:hAnsi="Tahoma" w:cs="Tahoma"/>
          <w:b w:val="0"/>
          <w:bCs w:val="0"/>
          <w:i/>
          <w:iCs/>
          <w:sz w:val="26"/>
          <w:szCs w:val="26"/>
          <w:u w:val="none"/>
          <w:lang w:val="en-US"/>
        </w:rPr>
      </w:pPr>
      <w:r>
        <w:rPr>
          <w:rFonts w:hint="default" w:ascii="Tahoma" w:hAnsi="Tahoma" w:cs="Tahoma"/>
          <w:b w:val="0"/>
          <w:bCs w:val="0"/>
          <w:i/>
          <w:iCs/>
          <w:sz w:val="26"/>
          <w:szCs w:val="26"/>
          <w:u w:val="none"/>
          <w:lang w:val="en-US"/>
        </w:rPr>
        <w:t>Office address</w:t>
      </w:r>
    </w:p>
    <w:bookmarkEnd w:id="0"/>
    <w:p w14:paraId="2F7DBC45">
      <w:pPr>
        <w:numPr>
          <w:ilvl w:val="0"/>
          <w:numId w:val="0"/>
        </w:numPr>
        <w:jc w:val="both"/>
        <w:rPr>
          <w:rFonts w:hint="default" w:ascii="Tahoma" w:hAnsi="Tahoma" w:cs="Tahoma"/>
          <w:b w:val="0"/>
          <w:bCs w:val="0"/>
          <w:sz w:val="26"/>
          <w:szCs w:val="26"/>
          <w:u w:val="none"/>
          <w:lang w:val="en-US"/>
        </w:rPr>
      </w:pPr>
    </w:p>
    <w:p w14:paraId="0145F524">
      <w:pPr>
        <w:numPr>
          <w:ilvl w:val="0"/>
          <w:numId w:val="0"/>
        </w:numPr>
        <w:jc w:val="both"/>
        <w:rPr>
          <w:rFonts w:hint="default" w:ascii="Tahoma" w:hAnsi="Tahoma" w:cs="Tahoma"/>
          <w:b w:val="0"/>
          <w:bCs w:val="0"/>
          <w:sz w:val="26"/>
          <w:szCs w:val="26"/>
          <w:u w:val="none"/>
          <w:lang w:val="en-US"/>
        </w:rPr>
      </w:pPr>
    </w:p>
    <w:p w14:paraId="7214055F">
      <w:pPr>
        <w:numPr>
          <w:ilvl w:val="0"/>
          <w:numId w:val="0"/>
        </w:numPr>
        <w:jc w:val="both"/>
        <w:rPr>
          <w:rFonts w:hint="default" w:ascii="Tahoma" w:hAnsi="Tahoma" w:cs="Tahoma"/>
          <w:b w:val="0"/>
          <w:bCs w:val="0"/>
          <w:sz w:val="26"/>
          <w:szCs w:val="26"/>
          <w:u w:val="none"/>
          <w:lang w:val="en-US"/>
        </w:rPr>
      </w:pPr>
    </w:p>
    <w:p w14:paraId="33D7AE52">
      <w:pPr>
        <w:numPr>
          <w:ilvl w:val="0"/>
          <w:numId w:val="0"/>
        </w:numPr>
        <w:jc w:val="both"/>
        <w:rPr>
          <w:rFonts w:hint="default" w:ascii="Tahoma" w:hAnsi="Tahoma" w:cs="Tahoma"/>
          <w:b w:val="0"/>
          <w:bCs w:val="0"/>
          <w:sz w:val="26"/>
          <w:szCs w:val="26"/>
          <w:u w:val="none"/>
          <w:lang w:val="en-US"/>
        </w:rPr>
      </w:pPr>
    </w:p>
    <w:p w14:paraId="4F8CF545">
      <w:pPr>
        <w:jc w:val="both"/>
        <w:rPr>
          <w:rFonts w:hint="default" w:ascii="Tahoma" w:hAnsi="Tahoma" w:cs="Tahoma"/>
          <w:b w:val="0"/>
          <w:bCs w:val="0"/>
          <w:sz w:val="26"/>
          <w:szCs w:val="26"/>
          <w:u w:val="none"/>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ED2B48"/>
    <w:multiLevelType w:val="singleLevel"/>
    <w:tmpl w:val="78ED2B4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118BE"/>
    <w:rsid w:val="02711490"/>
    <w:rsid w:val="075E3268"/>
    <w:rsid w:val="0D5118BE"/>
    <w:rsid w:val="25A154A2"/>
    <w:rsid w:val="267C4925"/>
    <w:rsid w:val="2F463C68"/>
    <w:rsid w:val="3F7C007E"/>
    <w:rsid w:val="45301D43"/>
    <w:rsid w:val="56FC33A3"/>
    <w:rsid w:val="570F4F7D"/>
    <w:rsid w:val="5C8B72C7"/>
    <w:rsid w:val="63495A8C"/>
    <w:rsid w:val="662312C7"/>
    <w:rsid w:val="68C25D56"/>
    <w:rsid w:val="71EF4722"/>
    <w:rsid w:val="76EF6FCE"/>
    <w:rsid w:val="780C7F28"/>
    <w:rsid w:val="7D6C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76</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2025-11-03T13:06:00Z</dcterms:created>
  <dc:creator>dkams</dc:creator>
  <cp:lastModifiedBy>dkams</cp:lastModifiedBy>
  <dcterms:modified xsi:type="dcterms:W3CDTF">2025-11-17T11:09:58Z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8C53B88A59094C2FAEE9BBA74D1F12C9_11</vt:lpwstr>
  </property>
</Properties>
</file>